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8997" w14:textId="77777777" w:rsidR="00C91CCA" w:rsidRP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6856E91F" w14:textId="77777777" w:rsid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77BB5D47" w14:textId="77777777" w:rsid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2AD7C5CE" w14:textId="77777777" w:rsid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6D2D12F6" w14:textId="69F65996" w:rsidR="00C91CCA" w:rsidRP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UNIVERSIDAD DE CIENCIAS APLICADAS Y AMBIENTALES U.D.C.A</w:t>
      </w:r>
    </w:p>
    <w:p w14:paraId="753D4E8A" w14:textId="77777777" w:rsidR="00C91CCA" w:rsidRPr="00C91CCA" w:rsidRDefault="00C91CCA" w:rsidP="00C91CCA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14:paraId="4BFB08FB" w14:textId="77777777" w:rsidR="00C91CCA" w:rsidRP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DIRECCIÓN DE INVESTIGACIÓN Y GESTIÓN DEL CONOCIMIENTO</w:t>
      </w:r>
    </w:p>
    <w:p w14:paraId="789460F8" w14:textId="77777777" w:rsidR="00C91CCA" w:rsidRP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6F58F77D" w14:textId="77777777" w:rsidR="00C91CCA" w:rsidRPr="00C91CCA" w:rsidRDefault="00C91CCA" w:rsidP="00C91CC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bookmarkStart w:id="0" w:name="_GoBack"/>
      <w:r w:rsidRPr="00C91CCA">
        <w:rPr>
          <w:rFonts w:ascii="Calibri" w:eastAsia="Times New Roman" w:hAnsi="Calibri" w:cs="Times New Roman"/>
          <w:b/>
          <w:lang w:eastAsia="ar-SA"/>
        </w:rPr>
        <w:t>FICHA TÉCNICA PROYECTOS DE INVESTIGACIÓN</w:t>
      </w:r>
    </w:p>
    <w:bookmarkEnd w:id="0"/>
    <w:p w14:paraId="431B57BE" w14:textId="77777777" w:rsidR="00C91CCA" w:rsidRPr="00C91CCA" w:rsidRDefault="00C91CCA" w:rsidP="00C91CCA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14:paraId="0B01EC11" w14:textId="77777777" w:rsidR="00C91CCA" w:rsidRPr="00C91CCA" w:rsidRDefault="00C91CCA" w:rsidP="00C91C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3CA0C0F" w14:textId="77777777" w:rsidR="00C91CCA" w:rsidRPr="00C91CCA" w:rsidRDefault="00C91CCA" w:rsidP="00C91C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Información General</w:t>
      </w:r>
    </w:p>
    <w:p w14:paraId="593D8B04" w14:textId="77777777" w:rsidR="00C91CCA" w:rsidRPr="00C91CCA" w:rsidRDefault="00C91CCA" w:rsidP="00C91CCA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C91CCA" w:rsidRPr="00C91CCA" w14:paraId="787330D8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40D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 xml:space="preserve">Nombre el proyecto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A45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27162936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CF1E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Investigadores y horas dedicación *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D75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635D533F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FF1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Objetivo General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36E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2850AE76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923F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Fecha de aprobación Consejo de Facultad**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61E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38364399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BC3C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Costo total del proyecto aprobado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BB3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531DCEA8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0672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Financiación U.D.</w:t>
            </w:r>
            <w:proofErr w:type="gramStart"/>
            <w:r w:rsidRPr="00C91CCA">
              <w:rPr>
                <w:rFonts w:ascii="Calibri" w:eastAsia="Times New Roman" w:hAnsi="Calibri" w:cs="Times New Roman"/>
                <w:lang w:eastAsia="ar-SA"/>
              </w:rPr>
              <w:t>C.A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04A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0C8636D2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2E6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 xml:space="preserve">Financiación Externa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42AA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37E809F3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DF92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Duración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03E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17D5BD3C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776F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Facultad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418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0E153FF0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954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>Grupo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71C" w14:textId="77777777" w:rsidR="00C91CCA" w:rsidRPr="00C91CCA" w:rsidRDefault="00C91CCA" w:rsidP="00C91CC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2C3AC835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8798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 xml:space="preserve">Línea 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EE7" w14:textId="77777777" w:rsidR="00C91CCA" w:rsidRPr="00C91CCA" w:rsidRDefault="00C91CCA" w:rsidP="00C91CC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91CCA" w:rsidRPr="00C91CCA" w14:paraId="6632C7F7" w14:textId="77777777" w:rsidTr="00C91C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6F7F" w14:textId="77777777" w:rsidR="00C91CCA" w:rsidRPr="00C91CCA" w:rsidRDefault="00C91CCA" w:rsidP="00C91CC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lang w:eastAsia="ar-SA"/>
              </w:rPr>
              <w:t xml:space="preserve">Temática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799" w14:textId="77777777" w:rsidR="00C91CCA" w:rsidRPr="00C91CCA" w:rsidRDefault="00C91CCA" w:rsidP="00C91CC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52E3156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lang w:eastAsia="ar-SA"/>
        </w:rPr>
      </w:pPr>
      <w:r w:rsidRPr="00C91CCA">
        <w:rPr>
          <w:rFonts w:ascii="Calibri" w:eastAsia="Times New Roman" w:hAnsi="Calibri" w:cs="Times New Roman"/>
          <w:b/>
          <w:sz w:val="18"/>
          <w:lang w:eastAsia="ar-SA"/>
        </w:rPr>
        <w:t>*</w:t>
      </w:r>
      <w:r w:rsidRPr="00C91CCA">
        <w:rPr>
          <w:rFonts w:ascii="Calibri" w:eastAsia="Times New Roman" w:hAnsi="Calibri" w:cs="Times New Roman"/>
          <w:sz w:val="16"/>
          <w:lang w:eastAsia="ar-SA"/>
        </w:rPr>
        <w:t>Incluir estudiantes</w:t>
      </w:r>
    </w:p>
    <w:p w14:paraId="18278B95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sz w:val="18"/>
          <w:lang w:eastAsia="ar-SA"/>
        </w:rPr>
      </w:pPr>
      <w:r w:rsidRPr="00C91CCA">
        <w:rPr>
          <w:rFonts w:ascii="Calibri" w:eastAsia="Times New Roman" w:hAnsi="Calibri" w:cs="Times New Roman"/>
          <w:sz w:val="16"/>
          <w:lang w:eastAsia="ar-SA"/>
        </w:rPr>
        <w:t>** Adjuntar concepto del Consejo de Facultad</w:t>
      </w:r>
    </w:p>
    <w:p w14:paraId="402296B7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sz w:val="18"/>
          <w:lang w:eastAsia="ar-SA"/>
        </w:rPr>
      </w:pPr>
    </w:p>
    <w:p w14:paraId="09FCBE2E" w14:textId="77777777" w:rsidR="00C91CCA" w:rsidRPr="00C91CCA" w:rsidRDefault="00C91CCA" w:rsidP="00C91CCA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pacing w:val="-4"/>
          <w:w w:val="105"/>
          <w:sz w:val="20"/>
          <w:szCs w:val="20"/>
          <w:lang w:eastAsia="ar-SA"/>
        </w:rPr>
      </w:pPr>
      <w:r w:rsidRPr="00C91CCA">
        <w:rPr>
          <w:rFonts w:ascii="Calibri" w:eastAsia="Times New Roman" w:hAnsi="Calibri" w:cs="Times New Roman"/>
          <w:b/>
          <w:spacing w:val="-4"/>
          <w:w w:val="105"/>
          <w:sz w:val="20"/>
          <w:szCs w:val="20"/>
          <w:lang w:eastAsia="ar-SA"/>
        </w:rPr>
        <w:t xml:space="preserve">Relacionar a qué Objetivo de Desarrollo Sostenible - ODS, Meta e Indicador le apunta el Proyecto de Investigación: </w:t>
      </w:r>
    </w:p>
    <w:p w14:paraId="40189A11" w14:textId="77777777" w:rsidR="00C91CCA" w:rsidRPr="00C91CCA" w:rsidRDefault="00C91CCA" w:rsidP="00C91CCA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5"/>
        <w:gridCol w:w="3422"/>
      </w:tblGrid>
      <w:tr w:rsidR="00C91CCA" w:rsidRPr="00C91CCA" w14:paraId="4D847E97" w14:textId="77777777" w:rsidTr="00C91CCA">
        <w:trPr>
          <w:trHeight w:val="2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B503A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  <w:r w:rsidRPr="00C91CCA"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  <w:t>Objetivo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7094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  <w:r w:rsidRPr="00C91CCA"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  <w:t>Meta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89763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  <w:r w:rsidRPr="00C91CCA"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  <w:t xml:space="preserve">Indicador </w:t>
            </w:r>
          </w:p>
        </w:tc>
      </w:tr>
      <w:tr w:rsidR="00C91CCA" w:rsidRPr="00C91CCA" w14:paraId="15BF218D" w14:textId="77777777" w:rsidTr="00C91CCA">
        <w:trPr>
          <w:trHeight w:val="2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94796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270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7D0B9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w w:val="105"/>
                <w:sz w:val="20"/>
                <w:szCs w:val="20"/>
              </w:rPr>
            </w:pPr>
          </w:p>
        </w:tc>
      </w:tr>
    </w:tbl>
    <w:p w14:paraId="6076D79E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sz w:val="18"/>
          <w:lang w:eastAsia="ar-SA"/>
        </w:rPr>
      </w:pPr>
    </w:p>
    <w:p w14:paraId="4A3AA77B" w14:textId="77777777" w:rsidR="00C91CCA" w:rsidRPr="00C91CCA" w:rsidRDefault="00C91CCA" w:rsidP="00C91C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Resumen:</w:t>
      </w:r>
      <w:r w:rsidRPr="00C91CCA">
        <w:rPr>
          <w:rFonts w:ascii="Calibri" w:eastAsia="Times New Roman" w:hAnsi="Calibri" w:cs="Times New Roman"/>
          <w:lang w:eastAsia="ar-SA"/>
        </w:rPr>
        <w:t xml:space="preserve">  </w:t>
      </w:r>
    </w:p>
    <w:p w14:paraId="473806C7" w14:textId="77777777" w:rsidR="00C91CCA" w:rsidRPr="00C91CCA" w:rsidRDefault="00C91CCA" w:rsidP="00C91CC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</w:p>
    <w:p w14:paraId="4B68EC1D" w14:textId="2BA00033" w:rsid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34347095" w14:textId="5ACFC59D" w:rsid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6FDD0ECB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038BA302" w14:textId="77777777" w:rsidR="00C91CCA" w:rsidRDefault="00C91CCA" w:rsidP="00C91CCA">
      <w:pPr>
        <w:spacing w:after="160" w:line="252" w:lineRule="auto"/>
        <w:contextualSpacing/>
        <w:jc w:val="both"/>
        <w:rPr>
          <w:rFonts w:ascii="Calibri" w:eastAsia="Times New Roman" w:hAnsi="Calibri" w:cs="Times New Roman"/>
          <w:b/>
          <w:lang w:eastAsia="ar-SA"/>
        </w:rPr>
      </w:pPr>
    </w:p>
    <w:p w14:paraId="5B99429C" w14:textId="77777777" w:rsidR="00C91CCA" w:rsidRDefault="00C91CCA" w:rsidP="00C91CCA">
      <w:pPr>
        <w:spacing w:after="160" w:line="252" w:lineRule="auto"/>
        <w:contextualSpacing/>
        <w:jc w:val="both"/>
        <w:rPr>
          <w:rFonts w:ascii="Calibri" w:eastAsia="Times New Roman" w:hAnsi="Calibri" w:cs="Times New Roman"/>
          <w:b/>
          <w:lang w:eastAsia="ar-SA"/>
        </w:rPr>
      </w:pPr>
    </w:p>
    <w:p w14:paraId="2A52B077" w14:textId="77777777" w:rsidR="00C91CCA" w:rsidRDefault="00C91CCA" w:rsidP="00C91CCA">
      <w:pPr>
        <w:spacing w:after="160" w:line="252" w:lineRule="auto"/>
        <w:contextualSpacing/>
        <w:jc w:val="both"/>
        <w:rPr>
          <w:rFonts w:ascii="Calibri" w:eastAsia="Times New Roman" w:hAnsi="Calibri" w:cs="Times New Roman"/>
          <w:b/>
          <w:lang w:eastAsia="ar-SA"/>
        </w:rPr>
      </w:pPr>
    </w:p>
    <w:p w14:paraId="18AC96FE" w14:textId="77777777" w:rsidR="00C91CCA" w:rsidRDefault="00C91CCA" w:rsidP="00C91CCA">
      <w:pPr>
        <w:spacing w:after="160" w:line="252" w:lineRule="auto"/>
        <w:contextualSpacing/>
        <w:jc w:val="both"/>
        <w:rPr>
          <w:rFonts w:ascii="Calibri" w:eastAsia="Times New Roman" w:hAnsi="Calibri" w:cs="Times New Roman"/>
          <w:b/>
          <w:lang w:eastAsia="ar-SA"/>
        </w:rPr>
      </w:pPr>
    </w:p>
    <w:p w14:paraId="1336FCFD" w14:textId="414895EE" w:rsidR="00C91CCA" w:rsidRPr="00C91CCA" w:rsidRDefault="00C91CCA" w:rsidP="00C91CCA">
      <w:pPr>
        <w:spacing w:after="160" w:line="252" w:lineRule="auto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3. Objetivos específicos:</w:t>
      </w:r>
    </w:p>
    <w:p w14:paraId="29FE160F" w14:textId="13A0FFD7" w:rsidR="00C91CCA" w:rsidRDefault="00C91CCA" w:rsidP="00C91C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2838C09" w14:textId="77777777"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3353EEE" w14:textId="77777777"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4.</w:t>
      </w:r>
      <w:r w:rsidRPr="00C91CCA">
        <w:rPr>
          <w:rFonts w:ascii="Calibri" w:eastAsia="Times New Roman" w:hAnsi="Calibri" w:cs="Times New Roman"/>
          <w:lang w:eastAsia="ar-SA"/>
        </w:rPr>
        <w:t xml:space="preserve"> </w:t>
      </w:r>
      <w:r w:rsidRPr="00C91CCA">
        <w:rPr>
          <w:rFonts w:ascii="Calibri" w:eastAsia="Times New Roman" w:hAnsi="Calibri" w:cs="Times New Roman"/>
          <w:b/>
          <w:lang w:eastAsia="ar-SA"/>
        </w:rPr>
        <w:t xml:space="preserve">Impacto esperado: </w:t>
      </w:r>
    </w:p>
    <w:p w14:paraId="1CBBFB04" w14:textId="1737C761" w:rsid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51E88E15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2999806" w14:textId="30294559" w:rsid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5. Productos:</w:t>
      </w:r>
    </w:p>
    <w:p w14:paraId="3A562E37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</w:p>
    <w:p w14:paraId="096A1AA4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color w:val="FF0000"/>
          <w:sz w:val="20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 xml:space="preserve">5.1 Formación </w:t>
      </w:r>
      <w:proofErr w:type="gramStart"/>
      <w:r w:rsidRPr="00C91CCA">
        <w:rPr>
          <w:rFonts w:ascii="Calibri" w:eastAsia="Times New Roman" w:hAnsi="Calibri" w:cs="Times New Roman"/>
          <w:b/>
          <w:lang w:eastAsia="ar-SA"/>
        </w:rPr>
        <w:t>del  Recurso</w:t>
      </w:r>
      <w:proofErr w:type="gramEnd"/>
      <w:r w:rsidRPr="00C91CCA">
        <w:rPr>
          <w:rFonts w:ascii="Calibri" w:eastAsia="Times New Roman" w:hAnsi="Calibri" w:cs="Times New Roman"/>
          <w:b/>
          <w:lang w:eastAsia="ar-SA"/>
        </w:rPr>
        <w:t xml:space="preserve"> Humano: (Adicione si se requiere)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665"/>
      </w:tblGrid>
      <w:tr w:rsidR="00C91CCA" w:rsidRPr="00C91CCA" w14:paraId="59212344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ADD1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Nombre estudiante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32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6F225AFF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A75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Facultad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3C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4A21306D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E372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Programa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B2A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34866E27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B16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Posible nombre del trabajo de grado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4D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5169A71E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D0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Nombre del </w:t>
            </w:r>
            <w:proofErr w:type="gramStart"/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Director</w:t>
            </w:r>
            <w:proofErr w:type="gram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DB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1B047997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13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sz w:val="18"/>
                <w:lang w:eastAsia="ar-SA"/>
              </w:rPr>
              <w:t>Nombre del Codirector (si aplica)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40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6CF44222" w14:textId="77777777" w:rsidTr="00C91CC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AC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Productos en los que será autor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56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  <w:lang w:eastAsia="ar-SA"/>
              </w:rPr>
            </w:pPr>
          </w:p>
        </w:tc>
      </w:tr>
    </w:tbl>
    <w:p w14:paraId="719A1181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color w:val="FF0000"/>
          <w:sz w:val="20"/>
          <w:lang w:eastAsia="ar-SA"/>
        </w:rPr>
      </w:pPr>
    </w:p>
    <w:p w14:paraId="3E9E7C12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5.2 Apropiación Social del Conocimiento:</w:t>
      </w:r>
      <w:r w:rsidRPr="00C91CCA">
        <w:rPr>
          <w:rFonts w:ascii="Calibri" w:eastAsia="Times New Roman" w:hAnsi="Calibri" w:cs="Times New Roman"/>
          <w:lang w:eastAsia="ar-SA"/>
        </w:rPr>
        <w:t xml:space="preserve"> </w:t>
      </w:r>
      <w:r w:rsidRPr="00C91CCA">
        <w:rPr>
          <w:rFonts w:ascii="Calibri" w:eastAsia="Times New Roman" w:hAnsi="Calibri" w:cs="Times New Roman"/>
          <w:b/>
          <w:lang w:eastAsia="ar-SA"/>
        </w:rPr>
        <w:t>(Adicione si se requiere)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038"/>
      </w:tblGrid>
      <w:tr w:rsidR="00C91CCA" w:rsidRPr="00C91CCA" w14:paraId="4B53679A" w14:textId="77777777" w:rsidTr="00C91C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244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  <w:t>Tipo de Producto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D6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6"/>
                <w:szCs w:val="20"/>
                <w:lang w:eastAsia="ar-SA"/>
              </w:rPr>
            </w:pPr>
          </w:p>
        </w:tc>
      </w:tr>
      <w:tr w:rsidR="00C91CCA" w:rsidRPr="00C91CCA" w14:paraId="72012C58" w14:textId="77777777" w:rsidTr="00C91C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855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  <w:t>Posible nombre del producto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97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6"/>
                <w:szCs w:val="20"/>
                <w:lang w:eastAsia="ar-SA"/>
              </w:rPr>
            </w:pPr>
          </w:p>
        </w:tc>
      </w:tr>
      <w:tr w:rsidR="00C91CCA" w:rsidRPr="00C91CCA" w14:paraId="7751F163" w14:textId="77777777" w:rsidTr="00C91C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E4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  <w:t>Lugar de publicación o divulgación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DB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6"/>
                <w:szCs w:val="20"/>
                <w:lang w:eastAsia="ar-SA"/>
              </w:rPr>
            </w:pPr>
          </w:p>
        </w:tc>
      </w:tr>
      <w:tr w:rsidR="00C91CCA" w:rsidRPr="00C91CCA" w14:paraId="471E5EA8" w14:textId="77777777" w:rsidTr="00C91C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6B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w w:val="105"/>
                <w:sz w:val="18"/>
                <w:szCs w:val="20"/>
                <w:lang w:eastAsia="ar-SA"/>
              </w:rPr>
              <w:t>Autores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D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w w:val="105"/>
                <w:sz w:val="16"/>
                <w:szCs w:val="20"/>
                <w:lang w:eastAsia="ar-SA"/>
              </w:rPr>
            </w:pPr>
          </w:p>
        </w:tc>
      </w:tr>
    </w:tbl>
    <w:p w14:paraId="73222BAB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lang w:eastAsia="ar-SA"/>
        </w:rPr>
      </w:pPr>
    </w:p>
    <w:p w14:paraId="00F23AC2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5.3</w:t>
      </w:r>
      <w:r w:rsidRPr="00C91CCA">
        <w:rPr>
          <w:rFonts w:ascii="Calibri" w:eastAsia="Times New Roman" w:hAnsi="Calibri" w:cs="Times New Roman"/>
          <w:lang w:eastAsia="ar-SA"/>
        </w:rPr>
        <w:t xml:space="preserve"> </w:t>
      </w:r>
      <w:r w:rsidRPr="00C91CCA">
        <w:rPr>
          <w:rFonts w:ascii="Calibri" w:eastAsia="Times New Roman" w:hAnsi="Calibri" w:cs="Times New Roman"/>
          <w:b/>
          <w:lang w:eastAsia="ar-SA"/>
        </w:rPr>
        <w:t>Producción de Nuevo Conocimiento</w:t>
      </w:r>
      <w:r w:rsidRPr="00C91CCA">
        <w:rPr>
          <w:rFonts w:ascii="Calibri" w:eastAsia="Times New Roman" w:hAnsi="Calibri" w:cs="Times New Roman"/>
          <w:lang w:eastAsia="ar-SA"/>
        </w:rPr>
        <w:t xml:space="preserve">: </w:t>
      </w:r>
      <w:r w:rsidRPr="00C91CCA">
        <w:rPr>
          <w:rFonts w:ascii="Calibri" w:eastAsia="Times New Roman" w:hAnsi="Calibri" w:cs="Times New Roman"/>
          <w:b/>
          <w:lang w:eastAsia="ar-SA"/>
        </w:rPr>
        <w:t>(Adicione si se requiere)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60"/>
      </w:tblGrid>
      <w:tr w:rsidR="00C91CCA" w:rsidRPr="00C91CCA" w14:paraId="45281319" w14:textId="77777777" w:rsidTr="00C91CC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CD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  <w:t>Tipo de producto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75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pacing w:val="2"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568452C4" w14:textId="77777777" w:rsidTr="00C91CC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8192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  <w:t>Posible nombre del producto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F8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pacing w:val="2"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4ED8DC52" w14:textId="77777777" w:rsidTr="00C91CC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FFB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  <w:t>Revista o Editorial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45D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pacing w:val="2"/>
                <w:w w:val="105"/>
                <w:sz w:val="20"/>
                <w:szCs w:val="20"/>
                <w:lang w:eastAsia="ar-SA"/>
              </w:rPr>
            </w:pPr>
          </w:p>
        </w:tc>
      </w:tr>
      <w:tr w:rsidR="00C91CCA" w:rsidRPr="00C91CCA" w14:paraId="33C95A61" w14:textId="77777777" w:rsidTr="00C91CC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19E4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spacing w:val="2"/>
                <w:w w:val="105"/>
                <w:sz w:val="18"/>
                <w:szCs w:val="20"/>
                <w:lang w:eastAsia="ar-SA"/>
              </w:rPr>
              <w:t>Autores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371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spacing w:val="2"/>
                <w:w w:val="105"/>
                <w:sz w:val="20"/>
                <w:szCs w:val="20"/>
                <w:lang w:eastAsia="ar-SA"/>
              </w:rPr>
            </w:pPr>
          </w:p>
        </w:tc>
      </w:tr>
    </w:tbl>
    <w:p w14:paraId="4E9D1D65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C7D8394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6. Presupuesto:</w:t>
      </w:r>
      <w:r w:rsidRPr="00C91CCA">
        <w:rPr>
          <w:rFonts w:ascii="Calibri" w:eastAsia="Times New Roman" w:hAnsi="Calibri" w:cs="Times New Roman"/>
          <w:lang w:eastAsia="ar-SA"/>
        </w:rPr>
        <w:t xml:space="preserve"> </w:t>
      </w:r>
    </w:p>
    <w:p w14:paraId="762DC770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59"/>
        <w:gridCol w:w="2689"/>
        <w:gridCol w:w="1595"/>
      </w:tblGrid>
      <w:tr w:rsidR="00C91CCA" w:rsidRPr="00C91CCA" w14:paraId="6E4AF20F" w14:textId="77777777" w:rsidTr="00C91CCA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noWrap/>
            <w:vAlign w:val="bottom"/>
            <w:hideMark/>
          </w:tcPr>
          <w:p w14:paraId="55490B7F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Presupuesto global</w:t>
            </w:r>
          </w:p>
        </w:tc>
      </w:tr>
      <w:tr w:rsidR="00C91CCA" w:rsidRPr="00C91CCA" w14:paraId="5B7E0B86" w14:textId="77777777" w:rsidTr="00C91CCA">
        <w:trPr>
          <w:trHeight w:val="481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350B01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RUBROS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41263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U.D.</w:t>
            </w:r>
            <w:proofErr w:type="gramStart"/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C.A</w:t>
            </w:r>
            <w:proofErr w:type="gramEnd"/>
          </w:p>
        </w:tc>
        <w:tc>
          <w:tcPr>
            <w:tcW w:w="1524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721E75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Otra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0734B7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Total</w:t>
            </w:r>
          </w:p>
        </w:tc>
      </w:tr>
      <w:tr w:rsidR="00C91CCA" w:rsidRPr="00C91CCA" w14:paraId="11CED03F" w14:textId="77777777" w:rsidTr="00C91CCA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29E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5031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C55BDE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21510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6FE35719" w14:textId="77777777" w:rsidTr="00C91CCA">
        <w:trPr>
          <w:trHeight w:val="192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17B4AA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Personal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AA4F1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18"/>
                <w:szCs w:val="20"/>
                <w:lang w:eastAsia="es-CO"/>
              </w:rPr>
              <w:t>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67A74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64AA3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39D5F14A" w14:textId="77777777" w:rsidTr="00C91CCA">
        <w:trPr>
          <w:trHeight w:val="188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F9146B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Uso </w:t>
            </w:r>
            <w:proofErr w:type="gramStart"/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de  laboratorios</w:t>
            </w:r>
            <w:proofErr w:type="gramEnd"/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33619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4F1F8C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79F5C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5DE9FF08" w14:textId="77777777" w:rsidTr="00C91CCA">
        <w:trPr>
          <w:trHeight w:val="132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96673E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Compra de equipos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039AAE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51C0EE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3B6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00A55B48" w14:textId="77777777" w:rsidTr="00C91CCA">
        <w:trPr>
          <w:trHeight w:val="48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E9CD57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Uso de equipos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7770FA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5EFBA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3A824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6F5102EB" w14:textId="77777777" w:rsidTr="00C91CCA">
        <w:trPr>
          <w:trHeight w:val="82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AB7913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Materiales e insumos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0B647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6DA813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D5920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250C3881" w14:textId="77777777" w:rsidTr="00C91CCA">
        <w:trPr>
          <w:trHeight w:val="128"/>
        </w:trPr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1E9D780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lastRenderedPageBreak/>
              <w:t>Salidas de Campo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FD1327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4AE36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C2EC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78EC81CE" w14:textId="77777777" w:rsidTr="00C91CCA">
        <w:trPr>
          <w:trHeight w:val="160"/>
        </w:trPr>
        <w:tc>
          <w:tcPr>
            <w:tcW w:w="10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07205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Compra de Software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31CC2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F30A61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E2052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0E1727C3" w14:textId="77777777" w:rsidTr="00C91CCA">
        <w:trPr>
          <w:trHeight w:val="7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CB778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Uso de Software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574558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C1723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E06F3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6AB70806" w14:textId="77777777" w:rsidTr="00C91CCA">
        <w:trPr>
          <w:trHeight w:val="134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5D1FB6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Servicios Técnicos</w:t>
            </w:r>
            <w:r w:rsidRPr="00C91CC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6419C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FFC3A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5C0EF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57E404A0" w14:textId="77777777" w:rsidTr="00C91CCA">
        <w:trPr>
          <w:trHeight w:val="194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BBB669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Publicaciones</w:t>
            </w:r>
            <w:r w:rsidRPr="00C91CC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5180A8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194CE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7692A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1552B266" w14:textId="77777777" w:rsidTr="00C91CCA">
        <w:trPr>
          <w:trHeight w:val="24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925BAB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Bibliografía</w:t>
            </w:r>
            <w:r w:rsidRPr="00C91CC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39E64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70320D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D00C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13F23151" w14:textId="77777777" w:rsidTr="00C91CCA">
        <w:trPr>
          <w:trHeight w:val="130"/>
        </w:trPr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2B512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Viajes</w:t>
            </w:r>
            <w:r w:rsidRPr="00C91CC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927FD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BFF472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1839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</w:tr>
      <w:tr w:rsidR="00C91CCA" w:rsidRPr="00C91CCA" w14:paraId="2B035950" w14:textId="77777777" w:rsidTr="00C91CCA">
        <w:trPr>
          <w:trHeight w:val="181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AB4C3" w14:textId="77777777" w:rsidR="00C91CCA" w:rsidRPr="00C91CCA" w:rsidRDefault="00C91CCA" w:rsidP="00C91CC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  <w:t>Total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D5697E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3CD9A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7664BB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</w:pPr>
          </w:p>
        </w:tc>
      </w:tr>
    </w:tbl>
    <w:p w14:paraId="3A8623CF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lang w:eastAsia="ar-SA"/>
        </w:rPr>
      </w:pPr>
      <w:r w:rsidRPr="00C91CCA">
        <w:rPr>
          <w:rFonts w:ascii="Calibri" w:eastAsia="Times New Roman" w:hAnsi="Calibri" w:cs="Times New Roman"/>
          <w:sz w:val="18"/>
          <w:lang w:eastAsia="ar-SA"/>
        </w:rPr>
        <w:t>* Rubros que solo serán financiados con fuentes externas.</w:t>
      </w:r>
    </w:p>
    <w:p w14:paraId="47189C8F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lang w:eastAsia="ar-SA"/>
        </w:rPr>
      </w:pPr>
    </w:p>
    <w:p w14:paraId="163AE40E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sz w:val="20"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>6.1 Flujo de ejecución:</w:t>
      </w:r>
      <w:r w:rsidRPr="00C91CCA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</w:t>
      </w:r>
      <w:r w:rsidRPr="00C91CCA">
        <w:rPr>
          <w:rFonts w:ascii="Calibri" w:eastAsia="Times New Roman" w:hAnsi="Calibri" w:cs="Times New Roman"/>
          <w:b/>
          <w:sz w:val="20"/>
          <w:lang w:eastAsia="ar-SA"/>
        </w:rPr>
        <w:t>Discrimine los gastos por rubro y por mes. Adicione meses de ser necesario</w:t>
      </w:r>
    </w:p>
    <w:p w14:paraId="6C4BB936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C91CCA" w:rsidRPr="00C91CCA" w14:paraId="44A7868D" w14:textId="77777777" w:rsidTr="00C91CCA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D3B70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040B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DD0FE" w14:textId="77777777" w:rsidR="00C91CCA" w:rsidRPr="00C91CCA" w:rsidRDefault="00C91CCA" w:rsidP="00C91C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</w:tr>
      <w:tr w:rsidR="00C91CCA" w:rsidRPr="00C91CCA" w14:paraId="6C4BB8B9" w14:textId="77777777" w:rsidTr="00C91CC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A6BD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807F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C47D4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52A0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B052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1EB8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64606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90B1B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C3C1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9EC1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0B36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ED9D5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7713B" w14:textId="77777777" w:rsidR="00C91CCA" w:rsidRPr="00C91CCA" w:rsidRDefault="00C91CCA" w:rsidP="00C91CC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EC1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91CCA" w:rsidRPr="00C91CCA" w14:paraId="3D2C9C94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A7FB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D96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B7EF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94B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098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D8A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A9F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D85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A42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F26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C2D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C4D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E0C3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7106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77F6769C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A1E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Uso </w:t>
            </w:r>
            <w:proofErr w:type="gramStart"/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 laboratorios</w:t>
            </w:r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B18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628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A58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FACF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7A4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091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4085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6F3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254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E440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7B1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0F6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C9BE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73FB23A1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142C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626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ACE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92A6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D2F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618E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770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5561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4697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4A5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735E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15F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39B4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672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64C990E6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C21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984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8533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E98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A32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7322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FEF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B43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7E9E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9AF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702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079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8347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B86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1D10FA46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8B1F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B4C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7400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876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A1B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4DD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FBD3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DDB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DE4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A00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329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C91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59B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2480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70C8B5F4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13D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F2B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985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57F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27A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D66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4479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B4B7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E56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893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C7B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9A6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529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429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15B4FC0F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51B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DD7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538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25E4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A98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ABA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08A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7C63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FF1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669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EE9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7368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B5C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74B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1B261830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81E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169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B99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A665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EFF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5F6C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E37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28A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DC79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D0C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C7C4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475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EFF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725E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4F86D81E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BA4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95BF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AA7B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EBA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586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84F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B7A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0C8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A43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673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5F6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9AE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ACF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C752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670C0DAE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E24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E561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C4B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5DB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F18A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248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2CD2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D62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160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89B8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23D4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C64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29B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8F6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42BC1B71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5B82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7B31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E9F9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72E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B19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7A7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C54C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B0C2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5B5F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2235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8D7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695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06E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97E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70BF2F46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95A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9B6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BA2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ECF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8CEC5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2BE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98E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BB6C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8BCE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E8B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A0A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37F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26F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09A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C91CCA" w:rsidRPr="00C91CCA" w14:paraId="1C80257E" w14:textId="77777777" w:rsidTr="00C91CCA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932E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3B21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53EB9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421F6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7C3A4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94C4A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060F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B267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0EFB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48CDF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D311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E0CD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0C50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2C03" w14:textId="77777777" w:rsidR="00C91CCA" w:rsidRPr="00C91CCA" w:rsidRDefault="00C91CCA" w:rsidP="00C91CC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C91CCA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 </w:t>
            </w:r>
          </w:p>
        </w:tc>
      </w:tr>
    </w:tbl>
    <w:p w14:paraId="7B2B014D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3BDDDF75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49D26857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  <w:r w:rsidRPr="00C91CCA">
        <w:rPr>
          <w:rFonts w:ascii="Calibri" w:eastAsia="Times New Roman" w:hAnsi="Calibri" w:cs="Times New Roman"/>
          <w:b/>
          <w:lang w:eastAsia="ar-SA"/>
        </w:rPr>
        <w:t xml:space="preserve">7. Cronograma: Incluir la fecha de entrega de los todos los productos </w:t>
      </w:r>
      <w:r w:rsidRPr="00C91CCA">
        <w:rPr>
          <w:rFonts w:ascii="Calibri" w:eastAsia="Times New Roman" w:hAnsi="Calibri" w:cs="Times New Roman"/>
          <w:b/>
          <w:color w:val="FF0000"/>
          <w:lang w:eastAsia="ar-SA"/>
        </w:rPr>
        <w:t>(</w:t>
      </w:r>
      <w:r w:rsidRPr="00C91CCA">
        <w:rPr>
          <w:rFonts w:ascii="Calibri" w:eastAsia="Times New Roman" w:hAnsi="Calibri" w:cs="Times New Roman"/>
          <w:b/>
          <w:color w:val="FF0000"/>
          <w:sz w:val="18"/>
          <w:lang w:eastAsia="ar-SA"/>
        </w:rPr>
        <w:t>participación en eventos, realización de talleres, simposios, congresos, entre otros, finalización de trabajos de grado de los estudiantes participantes y sometimiento de los artículos a revistas</w:t>
      </w:r>
      <w:r w:rsidRPr="00C91CCA">
        <w:rPr>
          <w:rFonts w:ascii="Calibri" w:eastAsia="Times New Roman" w:hAnsi="Calibri" w:cs="Times New Roman"/>
          <w:b/>
          <w:color w:val="FF0000"/>
          <w:lang w:eastAsia="ar-SA"/>
        </w:rPr>
        <w:t>)</w:t>
      </w:r>
    </w:p>
    <w:p w14:paraId="27F9AD78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702"/>
        <w:gridCol w:w="1022"/>
        <w:gridCol w:w="647"/>
        <w:gridCol w:w="1034"/>
        <w:gridCol w:w="1343"/>
      </w:tblGrid>
      <w:tr w:rsidR="00C91CCA" w:rsidRPr="00C91CCA" w14:paraId="51EA7E6E" w14:textId="77777777" w:rsidTr="00C91CCA">
        <w:trPr>
          <w:trHeight w:val="288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0A298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 xml:space="preserve">Cronograma General </w:t>
            </w:r>
          </w:p>
        </w:tc>
      </w:tr>
      <w:tr w:rsidR="00C91CCA" w:rsidRPr="00C91CCA" w14:paraId="0E674C2E" w14:textId="77777777" w:rsidTr="00C91CCA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A4E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 xml:space="preserve">Objetivo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DBB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>Actividad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7404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>Fecha de Inicio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AA8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>Fecha Final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A8A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>% de ejecución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603A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  <w:r w:rsidRPr="00C91CCA"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  <w:t>Entregable</w:t>
            </w:r>
          </w:p>
        </w:tc>
      </w:tr>
      <w:tr w:rsidR="00C91CCA" w:rsidRPr="00C91CCA" w14:paraId="34F4E42D" w14:textId="77777777" w:rsidTr="00C91CCA">
        <w:trPr>
          <w:trHeight w:val="481"/>
        </w:trPr>
        <w:tc>
          <w:tcPr>
            <w:tcW w:w="8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35C3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4465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A644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4CB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E4A3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27A" w14:textId="77777777" w:rsidR="00C91CCA" w:rsidRPr="00C91CCA" w:rsidRDefault="00C91CCA" w:rsidP="00C91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2390FE53" w14:textId="77777777" w:rsidTr="00C91CCA">
        <w:trPr>
          <w:trHeight w:val="3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274B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05D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618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FA8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A1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CE884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2A867EE1" w14:textId="77777777" w:rsidTr="00C91CCA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97EF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24E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C1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D8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661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743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20F91A90" w14:textId="77777777" w:rsidTr="00C91CCA">
        <w:trPr>
          <w:trHeight w:val="2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E59E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66E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6B0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7C7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EF6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31E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00B44D63" w14:textId="77777777" w:rsidTr="00C91CCA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CD90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620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AE2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11A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37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8F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181F8670" w14:textId="77777777" w:rsidTr="00C91CCA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96DEA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E29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A0F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466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53F11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562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  <w:tr w:rsidR="00C91CCA" w:rsidRPr="00C91CCA" w14:paraId="1D575D36" w14:textId="77777777" w:rsidTr="00C91CCA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53542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BC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1AC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C6E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F239A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40B" w14:textId="77777777" w:rsidR="00C91CCA" w:rsidRPr="00C91CCA" w:rsidRDefault="00C91CCA" w:rsidP="00C91CCA">
            <w:pPr>
              <w:suppressAutoHyphens/>
              <w:spacing w:after="0" w:line="200" w:lineRule="exact"/>
              <w:jc w:val="both"/>
              <w:rPr>
                <w:rFonts w:ascii="Calibri" w:eastAsia="Times New Roman" w:hAnsi="Calibri" w:cs="Times New Roman"/>
                <w:w w:val="105"/>
                <w:sz w:val="18"/>
                <w:szCs w:val="20"/>
                <w:lang w:eastAsia="ar-SA"/>
              </w:rPr>
            </w:pPr>
          </w:p>
        </w:tc>
      </w:tr>
    </w:tbl>
    <w:p w14:paraId="3B9F9179" w14:textId="77777777" w:rsidR="00C91CCA" w:rsidRPr="00C91CCA" w:rsidRDefault="00C91CCA" w:rsidP="00C91CCA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4A2AA4DF" w14:textId="7FF818A6" w:rsidR="00524A06" w:rsidRPr="00C91CCA" w:rsidRDefault="00524A06" w:rsidP="00C91CCA"/>
    <w:sectPr w:rsidR="00524A06" w:rsidRPr="00C91C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C580" w14:textId="77777777" w:rsidR="00C36A98" w:rsidRDefault="00C36A98" w:rsidP="00D06A7F">
      <w:pPr>
        <w:spacing w:after="0" w:line="240" w:lineRule="auto"/>
      </w:pPr>
      <w:r>
        <w:separator/>
      </w:r>
    </w:p>
  </w:endnote>
  <w:endnote w:type="continuationSeparator" w:id="0">
    <w:p w14:paraId="67AD8718" w14:textId="77777777" w:rsidR="00C36A98" w:rsidRDefault="00C36A98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D355" w14:textId="77777777" w:rsidR="00C36A98" w:rsidRDefault="00C36A98" w:rsidP="00D06A7F">
      <w:pPr>
        <w:spacing w:after="0" w:line="240" w:lineRule="auto"/>
      </w:pPr>
      <w:r>
        <w:separator/>
      </w:r>
    </w:p>
  </w:footnote>
  <w:footnote w:type="continuationSeparator" w:id="0">
    <w:p w14:paraId="178A376C" w14:textId="77777777" w:rsidR="00C36A98" w:rsidRDefault="00C36A98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68F8" w14:textId="77777777"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995957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5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586F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</w:lvl>
    <w:lvl w:ilvl="2">
      <w:start w:val="1"/>
      <w:numFmt w:val="lowerRoman"/>
      <w:pStyle w:val="Normal"/>
      <w:lvlText w:val="%3."/>
      <w:lvlJc w:val="right"/>
      <w:pPr>
        <w:ind w:left="2160" w:hanging="180"/>
      </w:pPr>
    </w:lvl>
    <w:lvl w:ilvl="3">
      <w:start w:val="1"/>
      <w:numFmt w:val="decimal"/>
      <w:pStyle w:val="Normal"/>
      <w:lvlText w:val="%4."/>
      <w:lvlJc w:val="left"/>
      <w:pPr>
        <w:ind w:left="2880" w:hanging="360"/>
      </w:pPr>
    </w:lvl>
    <w:lvl w:ilvl="4">
      <w:start w:val="1"/>
      <w:numFmt w:val="lowerLetter"/>
      <w:pStyle w:val="Normal"/>
      <w:lvlText w:val="%5."/>
      <w:lvlJc w:val="left"/>
      <w:pPr>
        <w:ind w:left="3600" w:hanging="360"/>
      </w:pPr>
    </w:lvl>
    <w:lvl w:ilvl="5">
      <w:start w:val="1"/>
      <w:numFmt w:val="lowerRoman"/>
      <w:pStyle w:val="Normal"/>
      <w:lvlText w:val="%6."/>
      <w:lvlJc w:val="right"/>
      <w:pPr>
        <w:ind w:left="4320" w:hanging="180"/>
      </w:pPr>
    </w:lvl>
    <w:lvl w:ilvl="6">
      <w:start w:val="1"/>
      <w:numFmt w:val="decimal"/>
      <w:pStyle w:val="Normal"/>
      <w:lvlText w:val="%7."/>
      <w:lvlJc w:val="left"/>
      <w:pPr>
        <w:ind w:left="5040" w:hanging="360"/>
      </w:pPr>
    </w:lvl>
    <w:lvl w:ilvl="7">
      <w:start w:val="1"/>
      <w:numFmt w:val="lowerLetter"/>
      <w:pStyle w:val="Normal"/>
      <w:lvlText w:val="%8."/>
      <w:lvlJc w:val="left"/>
      <w:pPr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1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8368A"/>
    <w:rsid w:val="00234F36"/>
    <w:rsid w:val="00287645"/>
    <w:rsid w:val="003A2ED9"/>
    <w:rsid w:val="003D3C09"/>
    <w:rsid w:val="004011B1"/>
    <w:rsid w:val="00492C94"/>
    <w:rsid w:val="004B108D"/>
    <w:rsid w:val="00524A06"/>
    <w:rsid w:val="005D2503"/>
    <w:rsid w:val="00603A56"/>
    <w:rsid w:val="00671D04"/>
    <w:rsid w:val="006B721A"/>
    <w:rsid w:val="006E068C"/>
    <w:rsid w:val="00765089"/>
    <w:rsid w:val="007B7655"/>
    <w:rsid w:val="007F1983"/>
    <w:rsid w:val="00820965"/>
    <w:rsid w:val="008E4A5F"/>
    <w:rsid w:val="00967483"/>
    <w:rsid w:val="00BB0D54"/>
    <w:rsid w:val="00C26316"/>
    <w:rsid w:val="00C36A98"/>
    <w:rsid w:val="00C91CCA"/>
    <w:rsid w:val="00CB11F6"/>
    <w:rsid w:val="00D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BB0D5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2</cp:revision>
  <dcterms:created xsi:type="dcterms:W3CDTF">2021-07-01T20:34:00Z</dcterms:created>
  <dcterms:modified xsi:type="dcterms:W3CDTF">2021-07-01T20:34:00Z</dcterms:modified>
</cp:coreProperties>
</file>